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A8BD" w14:textId="6E3833A2" w:rsidR="00AC31F2" w:rsidRDefault="00AC31F2" w:rsidP="00AC31F2">
      <w:pPr>
        <w:spacing w:after="241"/>
        <w:ind w:left="45"/>
        <w:rPr>
          <w:i/>
        </w:rPr>
      </w:pPr>
      <w:r>
        <w:rPr>
          <w:rFonts w:ascii="Segoe UI" w:eastAsia="Segoe UI" w:hAnsi="Segoe UI" w:cs="Segoe UI"/>
          <w:noProof/>
          <w:color w:val="0066FF"/>
          <w:sz w:val="24"/>
        </w:rPr>
        <w:drawing>
          <wp:inline distT="0" distB="0" distL="0" distR="0" wp14:anchorId="501B010B" wp14:editId="02683F92">
            <wp:extent cx="2064380" cy="1333500"/>
            <wp:effectExtent l="0" t="0" r="0" b="0"/>
            <wp:docPr id="2" name="Immagine 2" descr="C:\Users\Caterina\Desktop\a95a21c1-d395-4bd9-aeac-ca705ba9f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erina\Desktop\a95a21c1-d395-4bd9-aeac-ca705ba9f7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00" cy="13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                                                  </w:t>
      </w:r>
      <w:r>
        <w:rPr>
          <w:rFonts w:ascii="Segoe UI" w:eastAsia="Segoe UI" w:hAnsi="Segoe UI" w:cs="Segoe UI"/>
          <w:noProof/>
          <w:sz w:val="24"/>
        </w:rPr>
        <w:drawing>
          <wp:inline distT="0" distB="0" distL="0" distR="0" wp14:anchorId="4D8148A7" wp14:editId="73CD1372">
            <wp:extent cx="1248913" cy="1224535"/>
            <wp:effectExtent l="0" t="0" r="8890" b="0"/>
            <wp:docPr id="3" name="Immagine 3" descr="E:\CIRCOLO ALFIERI\LOGHI VARI\d20231003113831_logofsi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IRCOLO ALFIERI\LOGHI VARI\d20231003113831_logofsinew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95" cy="12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                 </w:t>
      </w:r>
      <w:r w:rsidR="0054567C">
        <w:rPr>
          <w:i/>
        </w:rPr>
        <w:t xml:space="preserve">          </w:t>
      </w:r>
      <w:r>
        <w:rPr>
          <w:i/>
        </w:rPr>
        <w:t xml:space="preserve">                             </w:t>
      </w:r>
      <w:r w:rsidR="0054567C">
        <w:rPr>
          <w:i/>
        </w:rPr>
        <w:t xml:space="preserve">    </w:t>
      </w:r>
      <w:r>
        <w:rPr>
          <w:i/>
        </w:rPr>
        <w:t xml:space="preserve">   </w:t>
      </w:r>
    </w:p>
    <w:p w14:paraId="0283CDF3" w14:textId="265AADF7" w:rsidR="005A03EE" w:rsidRPr="0054567C" w:rsidRDefault="00AC31F2" w:rsidP="00AC31F2">
      <w:pPr>
        <w:spacing w:after="241"/>
        <w:ind w:left="45"/>
        <w:rPr>
          <w:i/>
        </w:rPr>
      </w:pPr>
      <w:r>
        <w:rPr>
          <w:rFonts w:ascii="Segoe UI" w:eastAsia="Segoe UI" w:hAnsi="Segoe UI" w:cs="Segoe UI"/>
          <w:noProof/>
          <w:color w:val="0066FF"/>
          <w:sz w:val="24"/>
        </w:rPr>
        <w:t xml:space="preserve">                                  </w:t>
      </w:r>
      <w:r w:rsidR="00295F5E" w:rsidRPr="00D21BED">
        <w:rPr>
          <w:rFonts w:ascii="Segoe UI" w:eastAsia="Segoe UI" w:hAnsi="Segoe UI" w:cs="Segoe UI"/>
          <w:color w:val="0000FF"/>
          <w:sz w:val="24"/>
        </w:rPr>
        <w:t xml:space="preserve">IL CIRCOLO SCACCHISTICO </w:t>
      </w:r>
      <w:r w:rsidR="00295F5E" w:rsidRPr="00D21BED">
        <w:rPr>
          <w:rFonts w:ascii="Arial" w:eastAsia="Arial" w:hAnsi="Arial" w:cs="Arial"/>
          <w:color w:val="0000FF"/>
          <w:sz w:val="26"/>
        </w:rPr>
        <w:t>«</w:t>
      </w:r>
      <w:r w:rsidR="00295F5E" w:rsidRPr="00D21BED">
        <w:rPr>
          <w:rFonts w:ascii="Segoe UI" w:eastAsia="Segoe UI" w:hAnsi="Segoe UI" w:cs="Segoe UI"/>
          <w:color w:val="0000FF"/>
          <w:sz w:val="24"/>
        </w:rPr>
        <w:t>ALFIERI</w:t>
      </w:r>
      <w:r w:rsidR="00295F5E" w:rsidRPr="00D21BED">
        <w:rPr>
          <w:rFonts w:ascii="Arial" w:eastAsia="Arial" w:hAnsi="Arial" w:cs="Arial"/>
          <w:color w:val="0000FF"/>
          <w:sz w:val="26"/>
        </w:rPr>
        <w:t>»</w:t>
      </w:r>
      <w:r w:rsidR="00295F5E" w:rsidRPr="00D21BED">
        <w:rPr>
          <w:rFonts w:ascii="Segoe UI" w:eastAsia="Segoe UI" w:hAnsi="Segoe UI" w:cs="Segoe UI"/>
          <w:color w:val="0000FF"/>
          <w:sz w:val="24"/>
        </w:rPr>
        <w:t xml:space="preserve"> organizza il</w:t>
      </w:r>
      <w:r w:rsidR="00295F5E" w:rsidRPr="00D21BED">
        <w:rPr>
          <w:color w:val="0000FF"/>
          <w:sz w:val="28"/>
        </w:rPr>
        <w:t xml:space="preserve"> </w:t>
      </w:r>
    </w:p>
    <w:p w14:paraId="15808599" w14:textId="054A027B" w:rsidR="005A03EE" w:rsidRPr="00D21BED" w:rsidRDefault="00D21BED">
      <w:pPr>
        <w:pStyle w:val="Titolo1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 xml:space="preserve">   </w:t>
      </w:r>
      <w:r w:rsidR="00AC31F2">
        <w:rPr>
          <w:b/>
          <w:color w:val="0000FF"/>
          <w:sz w:val="48"/>
          <w:szCs w:val="48"/>
        </w:rPr>
        <w:t>7</w:t>
      </w:r>
      <w:r w:rsidR="00295F5E" w:rsidRPr="00D21BED">
        <w:rPr>
          <w:b/>
          <w:color w:val="0000FF"/>
          <w:sz w:val="48"/>
          <w:szCs w:val="48"/>
        </w:rPr>
        <w:t xml:space="preserve">º TORNEO “ACTIVE CHESS” </w:t>
      </w:r>
    </w:p>
    <w:p w14:paraId="7E91F966" w14:textId="71EE7A13" w:rsidR="005A03EE" w:rsidRPr="00D21BED" w:rsidRDefault="00295F5E">
      <w:pPr>
        <w:pStyle w:val="Titolo2"/>
        <w:rPr>
          <w:color w:val="0000FF"/>
        </w:rPr>
      </w:pPr>
      <w:r w:rsidRPr="00D21BED">
        <w:rPr>
          <w:color w:val="0000FF"/>
          <w:sz w:val="42"/>
        </w:rPr>
        <w:t xml:space="preserve"> </w:t>
      </w:r>
      <w:r w:rsidRPr="00D21BED">
        <w:rPr>
          <w:color w:val="0000FF"/>
        </w:rPr>
        <w:t xml:space="preserve">Torneo omologabile FIDE Rapid </w:t>
      </w:r>
    </w:p>
    <w:tbl>
      <w:tblPr>
        <w:tblStyle w:val="TableGrid"/>
        <w:tblpPr w:leftFromText="141" w:rightFromText="141" w:vertAnchor="text" w:horzAnchor="margin" w:tblpXSpec="center" w:tblpY="328"/>
        <w:tblW w:w="779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98"/>
        <w:gridCol w:w="3899"/>
      </w:tblGrid>
      <w:tr w:rsidR="00707697" w:rsidRPr="00707697" w14:paraId="4B9C003F" w14:textId="77777777" w:rsidTr="00295F5E">
        <w:trPr>
          <w:trHeight w:val="1063"/>
        </w:trPr>
        <w:tc>
          <w:tcPr>
            <w:tcW w:w="389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vAlign w:val="center"/>
          </w:tcPr>
          <w:p w14:paraId="58B777E2" w14:textId="0DF2F373" w:rsidR="00295F5E" w:rsidRDefault="007C3628" w:rsidP="007C3628">
            <w:pPr>
              <w:jc w:val="center"/>
              <w:rPr>
                <w:rFonts w:ascii="Segoe UI" w:eastAsia="Segoe UI" w:hAnsi="Segoe UI" w:cs="Segoe UI"/>
                <w:b/>
                <w:color w:val="0000FF"/>
                <w:sz w:val="30"/>
              </w:rPr>
            </w:pPr>
            <w:r>
              <w:rPr>
                <w:rFonts w:ascii="Segoe UI" w:eastAsia="Segoe UI" w:hAnsi="Segoe UI" w:cs="Segoe UI"/>
                <w:b/>
                <w:color w:val="0000FF"/>
                <w:sz w:val="30"/>
              </w:rPr>
              <w:t>Giovedi</w:t>
            </w:r>
            <w:r w:rsidR="00295F5E" w:rsidRPr="00707697">
              <w:rPr>
                <w:rFonts w:ascii="Segoe UI" w:eastAsia="Segoe UI" w:hAnsi="Segoe UI" w:cs="Segoe UI"/>
                <w:b/>
                <w:color w:val="0000FF"/>
                <w:sz w:val="30"/>
              </w:rPr>
              <w:t xml:space="preserve"> </w:t>
            </w:r>
            <w:r w:rsidR="00AC31F2">
              <w:rPr>
                <w:rFonts w:ascii="Segoe UI" w:eastAsia="Segoe UI" w:hAnsi="Segoe UI" w:cs="Segoe UI"/>
                <w:b/>
                <w:color w:val="0000FF"/>
                <w:sz w:val="30"/>
              </w:rPr>
              <w:t>15</w:t>
            </w:r>
            <w:r w:rsidR="00707697" w:rsidRPr="00707697">
              <w:rPr>
                <w:rFonts w:ascii="Segoe UI" w:eastAsia="Segoe UI" w:hAnsi="Segoe UI" w:cs="Segoe UI"/>
                <w:b/>
                <w:color w:val="0000FF"/>
                <w:sz w:val="30"/>
              </w:rPr>
              <w:t xml:space="preserve"> maggio</w:t>
            </w:r>
            <w:r w:rsidR="00295F5E" w:rsidRPr="00707697">
              <w:rPr>
                <w:rFonts w:ascii="Segoe UI" w:eastAsia="Segoe UI" w:hAnsi="Segoe UI" w:cs="Segoe UI"/>
                <w:b/>
                <w:color w:val="0000FF"/>
                <w:sz w:val="30"/>
              </w:rPr>
              <w:t xml:space="preserve"> 202</w:t>
            </w:r>
            <w:r w:rsidR="00AC31F2">
              <w:rPr>
                <w:rFonts w:ascii="Segoe UI" w:eastAsia="Segoe UI" w:hAnsi="Segoe UI" w:cs="Segoe UI"/>
                <w:b/>
                <w:color w:val="0000FF"/>
                <w:sz w:val="30"/>
              </w:rPr>
              <w:t>5</w:t>
            </w:r>
          </w:p>
          <w:p w14:paraId="4119C573" w14:textId="60A40F62" w:rsidR="007C3628" w:rsidRPr="00A20275" w:rsidRDefault="00A20275" w:rsidP="007C3628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A20275">
              <w:rPr>
                <w:b/>
                <w:bCs/>
                <w:color w:val="0000FF"/>
                <w:sz w:val="32"/>
                <w:szCs w:val="32"/>
              </w:rPr>
              <w:t>20.00</w:t>
            </w:r>
          </w:p>
        </w:tc>
        <w:tc>
          <w:tcPr>
            <w:tcW w:w="389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vAlign w:val="center"/>
          </w:tcPr>
          <w:p w14:paraId="14B8AF50" w14:textId="2E766D15" w:rsidR="00295F5E" w:rsidRPr="00707697" w:rsidRDefault="007C3628" w:rsidP="00295F5E">
            <w:pPr>
              <w:jc w:val="center"/>
              <w:rPr>
                <w:rFonts w:ascii="Segoe UI" w:eastAsia="Segoe UI" w:hAnsi="Segoe UI" w:cs="Segoe UI"/>
                <w:b/>
                <w:color w:val="0000FF"/>
                <w:sz w:val="30"/>
              </w:rPr>
            </w:pPr>
            <w:r>
              <w:rPr>
                <w:rFonts w:ascii="Segoe UI" w:eastAsia="Segoe UI" w:hAnsi="Segoe UI" w:cs="Segoe UI"/>
                <w:b/>
                <w:color w:val="0000FF"/>
                <w:sz w:val="30"/>
              </w:rPr>
              <w:t>Giovedì</w:t>
            </w:r>
            <w:r w:rsidR="00CB3D34" w:rsidRPr="00707697">
              <w:rPr>
                <w:rFonts w:ascii="Segoe UI" w:eastAsia="Segoe UI" w:hAnsi="Segoe UI" w:cs="Segoe UI"/>
                <w:b/>
                <w:color w:val="0000FF"/>
                <w:sz w:val="30"/>
              </w:rPr>
              <w:t xml:space="preserve"> </w:t>
            </w:r>
            <w:r w:rsidR="00AC31F2">
              <w:rPr>
                <w:rFonts w:ascii="Segoe UI" w:eastAsia="Segoe UI" w:hAnsi="Segoe UI" w:cs="Segoe UI"/>
                <w:b/>
                <w:color w:val="0000FF"/>
                <w:sz w:val="30"/>
              </w:rPr>
              <w:t>22 maggio 2025</w:t>
            </w:r>
          </w:p>
          <w:p w14:paraId="0C2A3E12" w14:textId="1845B429" w:rsidR="00295F5E" w:rsidRPr="00707697" w:rsidRDefault="007C3628" w:rsidP="00295F5E">
            <w:pPr>
              <w:jc w:val="center"/>
              <w:rPr>
                <w:color w:val="0000FF"/>
              </w:rPr>
            </w:pPr>
            <w:r>
              <w:rPr>
                <w:rFonts w:ascii="Segoe UI" w:eastAsia="Segoe UI" w:hAnsi="Segoe UI" w:cs="Segoe UI"/>
                <w:b/>
                <w:color w:val="0000FF"/>
                <w:sz w:val="30"/>
              </w:rPr>
              <w:t>20</w:t>
            </w:r>
            <w:r w:rsidR="009F771F" w:rsidRPr="00707697">
              <w:rPr>
                <w:rFonts w:ascii="Segoe UI" w:eastAsia="Segoe UI" w:hAnsi="Segoe UI" w:cs="Segoe UI"/>
                <w:b/>
                <w:color w:val="0000FF"/>
                <w:sz w:val="30"/>
              </w:rPr>
              <w:t>.00</w:t>
            </w:r>
          </w:p>
        </w:tc>
      </w:tr>
    </w:tbl>
    <w:p w14:paraId="3AC24435" w14:textId="77777777" w:rsidR="005A03EE" w:rsidRPr="00707697" w:rsidRDefault="00295F5E">
      <w:pPr>
        <w:spacing w:after="14"/>
        <w:ind w:left="34"/>
        <w:jc w:val="center"/>
        <w:rPr>
          <w:color w:val="0000FF"/>
        </w:rPr>
      </w:pPr>
      <w:r w:rsidRPr="00707697">
        <w:rPr>
          <w:color w:val="0000FF"/>
          <w:sz w:val="16"/>
        </w:rPr>
        <w:t xml:space="preserve"> </w:t>
      </w:r>
    </w:p>
    <w:p w14:paraId="49BF7E7E" w14:textId="77777777" w:rsidR="005A03EE" w:rsidRPr="00707697" w:rsidRDefault="00295F5E">
      <w:pPr>
        <w:spacing w:after="0"/>
        <w:ind w:left="34"/>
        <w:jc w:val="center"/>
        <w:rPr>
          <w:color w:val="0000FF"/>
        </w:rPr>
      </w:pPr>
      <w:r w:rsidRPr="00707697">
        <w:rPr>
          <w:color w:val="0000FF"/>
          <w:sz w:val="16"/>
        </w:rPr>
        <w:t xml:space="preserve"> </w:t>
      </w:r>
    </w:p>
    <w:p w14:paraId="52648E6D" w14:textId="77777777" w:rsidR="00295F5E" w:rsidRPr="00707697" w:rsidRDefault="00295F5E">
      <w:pPr>
        <w:spacing w:after="161"/>
        <w:ind w:right="2"/>
        <w:jc w:val="center"/>
        <w:rPr>
          <w:rFonts w:ascii="Segoe UI" w:eastAsia="Segoe UI" w:hAnsi="Segoe UI" w:cs="Segoe UI"/>
          <w:color w:val="0000FF"/>
          <w:sz w:val="30"/>
        </w:rPr>
      </w:pPr>
    </w:p>
    <w:p w14:paraId="68BB431A" w14:textId="7B16D377" w:rsidR="00973397" w:rsidRDefault="00AC31F2" w:rsidP="00AC31F2">
      <w:pPr>
        <w:spacing w:after="161"/>
        <w:ind w:left="3540" w:right="2"/>
        <w:rPr>
          <w:rFonts w:ascii="Segoe UI" w:eastAsia="Segoe UI" w:hAnsi="Segoe UI" w:cs="Segoe UI"/>
          <w:color w:val="0000FF"/>
          <w:sz w:val="30"/>
        </w:rPr>
      </w:pPr>
      <w:r>
        <w:rPr>
          <w:rFonts w:ascii="Segoe UI" w:eastAsia="Segoe UI" w:hAnsi="Segoe UI" w:cs="Segoe UI"/>
          <w:color w:val="0000FF"/>
          <w:sz w:val="30"/>
        </w:rPr>
        <w:t xml:space="preserve">                                    </w:t>
      </w:r>
    </w:p>
    <w:p w14:paraId="289AF573" w14:textId="6EF1ACA4" w:rsidR="005A03EE" w:rsidRPr="00AC31F2" w:rsidRDefault="00AC31F2" w:rsidP="00AC31F2">
      <w:pPr>
        <w:spacing w:after="161"/>
        <w:ind w:left="3540" w:right="2"/>
        <w:rPr>
          <w:rFonts w:ascii="Segoe UI" w:eastAsia="Segoe UI" w:hAnsi="Segoe UI" w:cs="Segoe UI"/>
          <w:color w:val="0000FF"/>
          <w:sz w:val="30"/>
        </w:rPr>
      </w:pPr>
      <w:r>
        <w:rPr>
          <w:rFonts w:ascii="Segoe UI" w:eastAsia="Segoe UI" w:hAnsi="Segoe UI" w:cs="Segoe UI"/>
          <w:color w:val="0000FF"/>
        </w:rPr>
        <w:t>TO</w:t>
      </w:r>
      <w:r w:rsidR="00295F5E" w:rsidRPr="00AD4984">
        <w:rPr>
          <w:rFonts w:ascii="Segoe UI" w:eastAsia="Segoe UI" w:hAnsi="Segoe UI" w:cs="Segoe UI"/>
          <w:color w:val="0000FF"/>
        </w:rPr>
        <w:t xml:space="preserve">RINO  –  Via San Paolo, 160A </w:t>
      </w:r>
    </w:p>
    <w:p w14:paraId="5BC6FE57" w14:textId="77777777" w:rsidR="005A03EE" w:rsidRPr="00707697" w:rsidRDefault="00295F5E" w:rsidP="008D50BB">
      <w:pPr>
        <w:numPr>
          <w:ilvl w:val="0"/>
          <w:numId w:val="2"/>
        </w:numPr>
        <w:spacing w:after="132" w:line="240" w:lineRule="auto"/>
        <w:ind w:hanging="369"/>
        <w:contextualSpacing/>
        <w:rPr>
          <w:color w:val="0000FF"/>
          <w:sz w:val="24"/>
          <w:szCs w:val="24"/>
        </w:rPr>
      </w:pPr>
      <w:r w:rsidRPr="00707697">
        <w:rPr>
          <w:rFonts w:ascii="Segoe UI" w:eastAsia="Segoe UI" w:hAnsi="Segoe UI" w:cs="Segoe UI"/>
          <w:color w:val="0000FF"/>
          <w:sz w:val="24"/>
          <w:szCs w:val="24"/>
        </w:rPr>
        <w:t>6 turni di gioco con sistema svizzero Dutch</w:t>
      </w:r>
      <w:r w:rsidR="00C96A87" w:rsidRPr="00707697">
        <w:rPr>
          <w:rFonts w:ascii="Segoe UI" w:eastAsia="Segoe UI" w:hAnsi="Segoe UI" w:cs="Segoe UI"/>
          <w:color w:val="0000FF"/>
          <w:sz w:val="24"/>
          <w:szCs w:val="24"/>
        </w:rPr>
        <w:t xml:space="preserve">; cadenza 25’+5” </w:t>
      </w:r>
    </w:p>
    <w:p w14:paraId="232B42F0" w14:textId="6F71A667" w:rsidR="008D50BB" w:rsidRDefault="00295F5E" w:rsidP="008D50BB">
      <w:pPr>
        <w:numPr>
          <w:ilvl w:val="0"/>
          <w:numId w:val="2"/>
        </w:numPr>
        <w:spacing w:after="135" w:line="240" w:lineRule="auto"/>
        <w:ind w:hanging="369"/>
        <w:contextualSpacing/>
        <w:rPr>
          <w:color w:val="0000FF"/>
          <w:sz w:val="24"/>
          <w:szCs w:val="24"/>
        </w:rPr>
      </w:pPr>
      <w:r w:rsidRPr="00707697">
        <w:rPr>
          <w:rFonts w:ascii="Segoe UI" w:eastAsia="Segoe UI" w:hAnsi="Segoe UI" w:cs="Segoe UI"/>
          <w:color w:val="0000FF"/>
          <w:sz w:val="24"/>
          <w:szCs w:val="24"/>
        </w:rPr>
        <w:t>Quota d’iscrizione: intera €</w:t>
      </w:r>
      <w:r w:rsidR="00CE4775">
        <w:rPr>
          <w:rFonts w:ascii="Segoe UI" w:eastAsia="Segoe UI" w:hAnsi="Segoe UI" w:cs="Segoe UI"/>
          <w:color w:val="0000FF"/>
          <w:sz w:val="24"/>
          <w:szCs w:val="24"/>
        </w:rPr>
        <w:t>20</w:t>
      </w:r>
      <w:r w:rsidRPr="00707697">
        <w:rPr>
          <w:rFonts w:ascii="Segoe UI" w:eastAsia="Segoe UI" w:hAnsi="Segoe UI" w:cs="Segoe UI"/>
          <w:color w:val="0000FF"/>
          <w:sz w:val="24"/>
          <w:szCs w:val="24"/>
        </w:rPr>
        <w:t>; ridotta €1</w:t>
      </w:r>
      <w:r w:rsidR="00CE4775">
        <w:rPr>
          <w:rFonts w:ascii="Segoe UI" w:eastAsia="Segoe UI" w:hAnsi="Segoe UI" w:cs="Segoe UI"/>
          <w:color w:val="0000FF"/>
          <w:sz w:val="24"/>
          <w:szCs w:val="24"/>
        </w:rPr>
        <w:t>5</w:t>
      </w:r>
      <w:r w:rsidRPr="00707697">
        <w:rPr>
          <w:rFonts w:ascii="Segoe UI" w:eastAsia="Segoe UI" w:hAnsi="Segoe UI" w:cs="Segoe UI"/>
          <w:color w:val="0000FF"/>
          <w:sz w:val="24"/>
          <w:szCs w:val="24"/>
        </w:rPr>
        <w:t xml:space="preserve"> per i soci e </w:t>
      </w:r>
      <w:r w:rsidR="0085243E" w:rsidRPr="00707697">
        <w:rPr>
          <w:rFonts w:ascii="Segoe UI" w:eastAsia="Segoe UI" w:hAnsi="Segoe UI" w:cs="Segoe UI"/>
          <w:color w:val="0000FF"/>
          <w:sz w:val="24"/>
          <w:szCs w:val="24"/>
        </w:rPr>
        <w:t>under 16</w:t>
      </w:r>
    </w:p>
    <w:p w14:paraId="459BF05B" w14:textId="32BA00D2" w:rsidR="005A03EE" w:rsidRPr="008D50BB" w:rsidRDefault="007C3628" w:rsidP="008D50BB">
      <w:pPr>
        <w:numPr>
          <w:ilvl w:val="0"/>
          <w:numId w:val="2"/>
        </w:numPr>
        <w:spacing w:after="135" w:line="240" w:lineRule="auto"/>
        <w:ind w:hanging="369"/>
        <w:contextualSpacing/>
        <w:rPr>
          <w:color w:val="0000FF"/>
          <w:sz w:val="24"/>
          <w:szCs w:val="24"/>
        </w:rPr>
      </w:pPr>
      <w:r w:rsidRPr="008D50BB">
        <w:rPr>
          <w:rFonts w:ascii="Segoe UI" w:eastAsia="Segoe UI" w:hAnsi="Segoe UI" w:cs="Segoe UI"/>
          <w:color w:val="0000FF"/>
          <w:sz w:val="24"/>
          <w:szCs w:val="24"/>
        </w:rPr>
        <w:t>Mercoledì</w:t>
      </w:r>
      <w:r w:rsidR="009F771F" w:rsidRPr="008D50BB">
        <w:rPr>
          <w:rFonts w:ascii="Segoe UI" w:eastAsia="Segoe UI" w:hAnsi="Segoe UI" w:cs="Segoe UI"/>
          <w:color w:val="0000FF"/>
          <w:sz w:val="24"/>
          <w:szCs w:val="24"/>
        </w:rPr>
        <w:t xml:space="preserve"> </w:t>
      </w:r>
      <w:r w:rsidR="00AC31F2" w:rsidRPr="008D50BB">
        <w:rPr>
          <w:rFonts w:ascii="Segoe UI" w:eastAsia="Segoe UI" w:hAnsi="Segoe UI" w:cs="Segoe UI"/>
          <w:color w:val="0000FF"/>
          <w:sz w:val="24"/>
          <w:szCs w:val="24"/>
        </w:rPr>
        <w:t>14 maggio 2025</w:t>
      </w:r>
      <w:r w:rsidRPr="008D50BB">
        <w:rPr>
          <w:rFonts w:ascii="Segoe UI" w:eastAsia="Segoe UI" w:hAnsi="Segoe UI" w:cs="Segoe UI"/>
          <w:color w:val="0000FF"/>
          <w:sz w:val="24"/>
          <w:szCs w:val="24"/>
        </w:rPr>
        <w:t xml:space="preserve"> </w:t>
      </w:r>
      <w:r w:rsidRPr="008D50BB">
        <w:rPr>
          <w:rFonts w:ascii="Segoe UI" w:eastAsia="Segoe UI" w:hAnsi="Segoe UI" w:cs="Segoe UI"/>
          <w:color w:val="0000FF"/>
          <w:sz w:val="24"/>
          <w:szCs w:val="24"/>
          <w:u w:val="single" w:color="000000"/>
        </w:rPr>
        <w:t>ore 23.00</w:t>
      </w:r>
      <w:r w:rsidR="00D21BED" w:rsidRPr="008D50BB">
        <w:rPr>
          <w:rFonts w:ascii="Segoe UI" w:eastAsia="Segoe UI" w:hAnsi="Segoe UI" w:cs="Segoe UI"/>
          <w:color w:val="0000FF"/>
          <w:sz w:val="24"/>
          <w:szCs w:val="24"/>
          <w:u w:val="single" w:color="000000"/>
        </w:rPr>
        <w:t xml:space="preserve"> </w:t>
      </w:r>
      <w:r w:rsidR="00295F5E" w:rsidRPr="008D50BB">
        <w:rPr>
          <w:rFonts w:ascii="Segoe UI" w:eastAsia="Segoe UI" w:hAnsi="Segoe UI" w:cs="Segoe UI"/>
          <w:color w:val="0000FF"/>
          <w:sz w:val="24"/>
          <w:szCs w:val="24"/>
        </w:rPr>
        <w:t xml:space="preserve"> </w:t>
      </w:r>
      <w:r w:rsidR="00D21BED" w:rsidRPr="008D50BB">
        <w:rPr>
          <w:rFonts w:ascii="Segoe UI" w:eastAsia="Segoe UI" w:hAnsi="Segoe UI" w:cs="Segoe UI"/>
          <w:color w:val="0000FF"/>
          <w:sz w:val="24"/>
          <w:szCs w:val="24"/>
          <w:u w:val="single" w:color="000000"/>
        </w:rPr>
        <w:t>chiusura iscrizioni</w:t>
      </w:r>
    </w:p>
    <w:p w14:paraId="2ECEE1C3" w14:textId="42EBDB8A" w:rsidR="00AC31F2" w:rsidRDefault="00707697" w:rsidP="00644184">
      <w:pPr>
        <w:numPr>
          <w:ilvl w:val="0"/>
          <w:numId w:val="2"/>
        </w:numPr>
        <w:spacing w:after="357" w:line="240" w:lineRule="auto"/>
        <w:ind w:hanging="369"/>
        <w:contextualSpacing/>
        <w:rPr>
          <w:color w:val="0000FF"/>
          <w:sz w:val="24"/>
          <w:szCs w:val="24"/>
        </w:rPr>
      </w:pPr>
      <w:r w:rsidRPr="00D21BED">
        <w:rPr>
          <w:rFonts w:ascii="Segoe UI" w:eastAsia="Segoe UI" w:hAnsi="Segoe UI" w:cs="Segoe UI"/>
          <w:color w:val="0000FF"/>
          <w:sz w:val="24"/>
          <w:szCs w:val="24"/>
        </w:rPr>
        <w:t>Spareggi:</w:t>
      </w:r>
      <w:r w:rsidR="00D21BED">
        <w:rPr>
          <w:color w:val="0000FF"/>
          <w:sz w:val="24"/>
          <w:szCs w:val="24"/>
        </w:rPr>
        <w:t xml:space="preserve"> </w:t>
      </w:r>
      <w:r w:rsidR="00644184" w:rsidRPr="00644184">
        <w:rPr>
          <w:color w:val="0000FF"/>
          <w:sz w:val="24"/>
          <w:szCs w:val="24"/>
        </w:rPr>
        <w:t>REP, Buchholz Cut1, Sonneborn -Berger, APRO.</w:t>
      </w:r>
      <w:r w:rsidR="00D21BED">
        <w:rPr>
          <w:color w:val="0000FF"/>
          <w:sz w:val="24"/>
          <w:szCs w:val="24"/>
        </w:rPr>
        <w:t xml:space="preserve">                               </w:t>
      </w:r>
    </w:p>
    <w:p w14:paraId="43C14FF9" w14:textId="2944DB1E" w:rsidR="00AC31F2" w:rsidRPr="00AC31F2" w:rsidRDefault="00AC31F2" w:rsidP="003F006F">
      <w:pPr>
        <w:spacing w:after="357" w:line="240" w:lineRule="auto"/>
        <w:contextualSpacing/>
        <w:rPr>
          <w:b/>
          <w:color w:val="0000FF"/>
          <w:sz w:val="28"/>
          <w:szCs w:val="28"/>
        </w:rPr>
      </w:pPr>
      <w:r w:rsidRPr="00AC31F2">
        <w:rPr>
          <w:b/>
          <w:color w:val="0000FF"/>
          <w:sz w:val="28"/>
          <w:szCs w:val="28"/>
        </w:rPr>
        <w:t xml:space="preserve">1º PREMIO GARANTITO   </w:t>
      </w:r>
      <w:r w:rsidR="00A20275">
        <w:rPr>
          <w:b/>
          <w:color w:val="0000FF"/>
          <w:sz w:val="28"/>
          <w:szCs w:val="28"/>
        </w:rPr>
        <w:t xml:space="preserve"> </w:t>
      </w:r>
      <w:r w:rsidRPr="00AC31F2">
        <w:rPr>
          <w:b/>
          <w:color w:val="0000FF"/>
          <w:sz w:val="28"/>
          <w:szCs w:val="28"/>
        </w:rPr>
        <w:t>€70</w:t>
      </w:r>
    </w:p>
    <w:p w14:paraId="45F9F83F" w14:textId="5496CFA5" w:rsidR="00AC31F2" w:rsidRPr="00AC31F2" w:rsidRDefault="00AC31F2" w:rsidP="00AC31F2">
      <w:pPr>
        <w:spacing w:after="357" w:line="240" w:lineRule="auto"/>
        <w:contextualSpacing/>
        <w:rPr>
          <w:b/>
          <w:color w:val="0000FF"/>
          <w:sz w:val="28"/>
          <w:szCs w:val="28"/>
        </w:rPr>
      </w:pPr>
      <w:r w:rsidRPr="00AC31F2">
        <w:rPr>
          <w:b/>
          <w:color w:val="0000FF"/>
          <w:sz w:val="28"/>
          <w:szCs w:val="28"/>
        </w:rPr>
        <w:t xml:space="preserve">2º PREMIO ASSOLUTO </w:t>
      </w:r>
      <w:r w:rsidRPr="00AC31F2">
        <w:rPr>
          <w:b/>
          <w:color w:val="0000FF"/>
          <w:sz w:val="28"/>
          <w:szCs w:val="28"/>
        </w:rPr>
        <w:tab/>
        <w:t xml:space="preserve">   €50 </w:t>
      </w:r>
    </w:p>
    <w:p w14:paraId="21B56B32" w14:textId="296E66D1" w:rsidR="00AC31F2" w:rsidRPr="00AC31F2" w:rsidRDefault="00AC31F2" w:rsidP="00AC31F2">
      <w:pPr>
        <w:spacing w:after="357" w:line="240" w:lineRule="auto"/>
        <w:contextualSpacing/>
        <w:rPr>
          <w:b/>
          <w:color w:val="0000FF"/>
          <w:sz w:val="28"/>
          <w:szCs w:val="28"/>
        </w:rPr>
      </w:pPr>
      <w:r w:rsidRPr="00AC31F2">
        <w:rPr>
          <w:b/>
          <w:color w:val="0000FF"/>
          <w:sz w:val="28"/>
          <w:szCs w:val="28"/>
        </w:rPr>
        <w:t xml:space="preserve">1º fascia 1800÷1899 </w:t>
      </w:r>
      <w:r w:rsidRPr="00AC31F2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</w:t>
      </w:r>
      <w:r w:rsidRPr="00AC31F2">
        <w:rPr>
          <w:b/>
          <w:color w:val="0000FF"/>
          <w:sz w:val="28"/>
          <w:szCs w:val="28"/>
        </w:rPr>
        <w:t xml:space="preserve">€40 </w:t>
      </w:r>
    </w:p>
    <w:p w14:paraId="47DE1CA1" w14:textId="0A6CA83F" w:rsidR="00AC31F2" w:rsidRPr="00AC31F2" w:rsidRDefault="00AC31F2" w:rsidP="00AC31F2">
      <w:pPr>
        <w:spacing w:after="357" w:line="240" w:lineRule="auto"/>
        <w:contextualSpacing/>
        <w:rPr>
          <w:b/>
          <w:color w:val="0000FF"/>
          <w:sz w:val="28"/>
          <w:szCs w:val="28"/>
        </w:rPr>
      </w:pPr>
      <w:r w:rsidRPr="00AC31F2">
        <w:rPr>
          <w:b/>
          <w:color w:val="0000FF"/>
          <w:sz w:val="28"/>
          <w:szCs w:val="28"/>
        </w:rPr>
        <w:t xml:space="preserve">1º fascia 1700÷1799 </w:t>
      </w:r>
      <w:r w:rsidRPr="00AC31F2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</w:t>
      </w:r>
      <w:r w:rsidRPr="00AC31F2">
        <w:rPr>
          <w:b/>
          <w:color w:val="0000FF"/>
          <w:sz w:val="28"/>
          <w:szCs w:val="28"/>
        </w:rPr>
        <w:t xml:space="preserve">€35 </w:t>
      </w:r>
    </w:p>
    <w:p w14:paraId="2EFD208F" w14:textId="079BC1E4" w:rsidR="00AC31F2" w:rsidRPr="00AC31F2" w:rsidRDefault="00AC31F2" w:rsidP="00AC31F2">
      <w:pPr>
        <w:spacing w:after="357" w:line="240" w:lineRule="auto"/>
        <w:contextualSpacing/>
        <w:rPr>
          <w:b/>
          <w:color w:val="0000FF"/>
          <w:sz w:val="28"/>
          <w:szCs w:val="28"/>
        </w:rPr>
      </w:pPr>
      <w:r w:rsidRPr="00AC31F2">
        <w:rPr>
          <w:b/>
          <w:color w:val="0000FF"/>
          <w:sz w:val="28"/>
          <w:szCs w:val="28"/>
        </w:rPr>
        <w:t xml:space="preserve">1º fascia 1600÷1699 </w:t>
      </w:r>
      <w:r>
        <w:rPr>
          <w:b/>
          <w:color w:val="0000FF"/>
          <w:sz w:val="28"/>
          <w:szCs w:val="28"/>
        </w:rPr>
        <w:t xml:space="preserve"> </w:t>
      </w:r>
      <w:r w:rsidRPr="00AC31F2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</w:t>
      </w:r>
      <w:r w:rsidRPr="00AC31F2">
        <w:rPr>
          <w:b/>
          <w:color w:val="0000FF"/>
          <w:sz w:val="28"/>
          <w:szCs w:val="28"/>
        </w:rPr>
        <w:t xml:space="preserve">€30 </w:t>
      </w:r>
    </w:p>
    <w:p w14:paraId="4C3400EC" w14:textId="14C066B3" w:rsidR="00AC31F2" w:rsidRPr="00AC31F2" w:rsidRDefault="00AC31F2" w:rsidP="00AC31F2">
      <w:pPr>
        <w:spacing w:after="357" w:line="240" w:lineRule="auto"/>
        <w:contextualSpacing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1º fascia &lt; 1449</w:t>
      </w:r>
      <w:r w:rsidRPr="00AC31F2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              </w:t>
      </w:r>
      <w:r w:rsidRPr="00AC31F2">
        <w:rPr>
          <w:b/>
          <w:color w:val="0000FF"/>
          <w:sz w:val="28"/>
          <w:szCs w:val="28"/>
        </w:rPr>
        <w:t>€</w:t>
      </w:r>
      <w:r w:rsidR="00CE4775">
        <w:rPr>
          <w:b/>
          <w:color w:val="0000FF"/>
          <w:sz w:val="28"/>
          <w:szCs w:val="28"/>
        </w:rPr>
        <w:t>25</w:t>
      </w:r>
    </w:p>
    <w:p w14:paraId="02144EBB" w14:textId="77777777" w:rsidR="00AC31F2" w:rsidRDefault="00AC31F2" w:rsidP="003F006F">
      <w:pPr>
        <w:spacing w:after="357" w:line="240" w:lineRule="auto"/>
        <w:contextualSpacing/>
        <w:rPr>
          <w:color w:val="0000FF"/>
          <w:sz w:val="24"/>
          <w:szCs w:val="24"/>
        </w:rPr>
      </w:pPr>
    </w:p>
    <w:p w14:paraId="209004CD" w14:textId="77777777" w:rsidR="00AC31F2" w:rsidRDefault="00AC31F2" w:rsidP="00AC31F2">
      <w:pPr>
        <w:spacing w:after="135" w:line="240" w:lineRule="auto"/>
        <w:contextualSpacing/>
        <w:rPr>
          <w:rFonts w:ascii="Comic Sans MS" w:hAnsi="Comic Sans MS"/>
          <w:color w:val="0000FF"/>
          <w:sz w:val="24"/>
          <w:szCs w:val="24"/>
        </w:rPr>
      </w:pPr>
      <w:r w:rsidRPr="00E340A3">
        <w:rPr>
          <w:rFonts w:ascii="Comic Sans MS" w:hAnsi="Comic Sans MS"/>
          <w:color w:val="0000FF"/>
          <w:sz w:val="24"/>
          <w:szCs w:val="24"/>
        </w:rPr>
        <w:t>IBAN IT80 R 03268 01005 052979792990</w:t>
      </w:r>
      <w:r w:rsidRPr="00E340A3">
        <w:rPr>
          <w:rFonts w:ascii="Comic Sans MS" w:hAnsi="Comic Sans MS"/>
          <w:color w:val="0000FF"/>
        </w:rPr>
        <w:br/>
      </w:r>
      <w:r w:rsidRPr="00E340A3">
        <w:rPr>
          <w:rFonts w:ascii="Comic Sans MS" w:hAnsi="Comic Sans MS"/>
          <w:color w:val="0000FF"/>
          <w:sz w:val="24"/>
          <w:szCs w:val="24"/>
        </w:rPr>
        <w:t>intestato a  Circolo Scacchistico Alfieri</w:t>
      </w:r>
    </w:p>
    <w:p w14:paraId="6C21EFC7" w14:textId="70C7D184" w:rsidR="008D50BB" w:rsidRPr="00261F5B" w:rsidRDefault="008D50BB" w:rsidP="00AC31F2">
      <w:pPr>
        <w:spacing w:after="135" w:line="240" w:lineRule="auto"/>
        <w:contextualSpacing/>
        <w:rPr>
          <w:rFonts w:ascii="Comic Sans MS" w:hAnsi="Comic Sans MS"/>
          <w:color w:val="0000FF"/>
          <w:sz w:val="24"/>
          <w:szCs w:val="24"/>
        </w:rPr>
      </w:pPr>
      <w:r w:rsidRPr="00D21BED">
        <w:rPr>
          <w:color w:val="0000FF"/>
          <w:sz w:val="24"/>
          <w:szCs w:val="24"/>
        </w:rPr>
        <w:t xml:space="preserve">Causale: iscrizione </w:t>
      </w:r>
      <w:r>
        <w:rPr>
          <w:color w:val="0000FF"/>
          <w:sz w:val="24"/>
          <w:szCs w:val="24"/>
        </w:rPr>
        <w:t>7</w:t>
      </w:r>
      <w:r w:rsidRPr="00D21BED">
        <w:rPr>
          <w:color w:val="0000FF"/>
          <w:sz w:val="24"/>
          <w:szCs w:val="24"/>
        </w:rPr>
        <w:t>° Active Chess</w:t>
      </w:r>
    </w:p>
    <w:p w14:paraId="5014E4AB" w14:textId="77777777" w:rsidR="00AC31F2" w:rsidRPr="00261F5B" w:rsidRDefault="00AC31F2" w:rsidP="00AC31F2">
      <w:pPr>
        <w:spacing w:after="0"/>
        <w:ind w:left="4000"/>
        <w:rPr>
          <w:rFonts w:ascii="Arial" w:hAnsi="Arial" w:cs="Arial"/>
          <w:color w:val="0000FF"/>
        </w:rPr>
      </w:pPr>
    </w:p>
    <w:p w14:paraId="4C9556CD" w14:textId="77777777" w:rsidR="00AC31F2" w:rsidRPr="00261F5B" w:rsidRDefault="00AC31F2" w:rsidP="00AC31F2">
      <w:pPr>
        <w:spacing w:after="109" w:line="249" w:lineRule="auto"/>
        <w:jc w:val="both"/>
        <w:rPr>
          <w:rFonts w:ascii="Arial" w:hAnsi="Arial" w:cs="Arial"/>
          <w:color w:val="0000FF"/>
        </w:rPr>
      </w:pPr>
      <w:r w:rsidRPr="00261F5B">
        <w:rPr>
          <w:rFonts w:ascii="Arial" w:eastAsia="Segoe UI" w:hAnsi="Arial" w:cs="Arial"/>
          <w:color w:val="0000FF"/>
          <w:sz w:val="20"/>
        </w:rPr>
        <w:t xml:space="preserve">Iscrizioni su </w:t>
      </w:r>
      <w:r w:rsidRPr="00261F5B">
        <w:rPr>
          <w:rFonts w:ascii="Arial" w:eastAsia="Segoe UI" w:hAnsi="Arial" w:cs="Arial"/>
          <w:i/>
          <w:color w:val="0000FF"/>
          <w:sz w:val="20"/>
        </w:rPr>
        <w:t>www.vesus.org</w:t>
      </w:r>
      <w:r w:rsidRPr="00261F5B">
        <w:rPr>
          <w:rFonts w:ascii="Arial" w:eastAsia="Segoe UI" w:hAnsi="Arial" w:cs="Arial"/>
          <w:color w:val="0000FF"/>
          <w:sz w:val="20"/>
        </w:rPr>
        <w:t xml:space="preserve"> entro le ore 23:00 del giorno precedente la competizione. I giocatori non preregistrati su Vesus potrebbero dover corrispondere una maggiorazione di 5 euro. </w:t>
      </w:r>
      <w:r w:rsidRPr="00261F5B">
        <w:rPr>
          <w:rFonts w:ascii="Arial" w:hAnsi="Arial" w:cs="Arial"/>
          <w:color w:val="0000FF"/>
        </w:rPr>
        <w:br/>
      </w:r>
      <w:r w:rsidRPr="00261F5B">
        <w:rPr>
          <w:rFonts w:ascii="Arial" w:eastAsia="Segoe UI" w:hAnsi="Arial" w:cs="Arial"/>
          <w:color w:val="0000FF"/>
          <w:sz w:val="20"/>
        </w:rPr>
        <w:t xml:space="preserve">Cellulari, smartwatch e altri calcolatori saranno ammessi in sala, purché restino </w:t>
      </w:r>
      <w:r w:rsidRPr="00261F5B">
        <w:rPr>
          <w:rFonts w:ascii="Arial" w:eastAsia="Segoe UI" w:hAnsi="Arial" w:cs="Arial"/>
          <w:color w:val="0000FF"/>
          <w:sz w:val="20"/>
          <w:u w:val="single" w:color="000000"/>
        </w:rPr>
        <w:t>spenti</w:t>
      </w:r>
      <w:r w:rsidRPr="00261F5B">
        <w:rPr>
          <w:rFonts w:ascii="Arial" w:eastAsia="Segoe UI" w:hAnsi="Arial" w:cs="Arial"/>
          <w:color w:val="0000FF"/>
          <w:sz w:val="20"/>
        </w:rPr>
        <w:t xml:space="preserve">, non sul tavolo e staccati dalla persona durante le partite; possono essere conservati, ad esempio, in una giacca appesa alla sedia o in uno zaino. Qualsiasi segno di vita dei suddetti comporta l’immediata perdita della partita! </w:t>
      </w:r>
    </w:p>
    <w:p w14:paraId="182FD8C8" w14:textId="77777777" w:rsidR="00AC31F2" w:rsidRPr="00261F5B" w:rsidRDefault="00AC31F2" w:rsidP="00AC31F2">
      <w:pPr>
        <w:spacing w:after="109" w:line="249" w:lineRule="auto"/>
        <w:ind w:left="-5" w:hanging="10"/>
        <w:jc w:val="both"/>
        <w:rPr>
          <w:rFonts w:ascii="Arial" w:eastAsia="Segoe UI" w:hAnsi="Arial" w:cs="Arial"/>
          <w:color w:val="0000FF"/>
          <w:sz w:val="20"/>
        </w:rPr>
      </w:pPr>
      <w:r w:rsidRPr="00261F5B">
        <w:rPr>
          <w:rFonts w:ascii="Arial" w:eastAsia="Segoe UI" w:hAnsi="Arial" w:cs="Arial"/>
          <w:color w:val="0000FF"/>
          <w:sz w:val="20"/>
        </w:rPr>
        <w:t xml:space="preserve">La presenza in sala di persone diverse dai giocatori è a discrezione dell’arbitro. </w:t>
      </w:r>
    </w:p>
    <w:p w14:paraId="7E9C301E" w14:textId="77777777" w:rsidR="00AC31F2" w:rsidRPr="00261F5B" w:rsidRDefault="00AC31F2" w:rsidP="00AC31F2">
      <w:pPr>
        <w:spacing w:after="109" w:line="249" w:lineRule="auto"/>
        <w:ind w:left="-5" w:hanging="10"/>
        <w:jc w:val="both"/>
        <w:rPr>
          <w:rFonts w:ascii="Arial" w:eastAsiaTheme="minorHAnsi" w:hAnsi="Arial" w:cs="Arial"/>
          <w:color w:val="0000FF"/>
          <w:sz w:val="24"/>
          <w:szCs w:val="24"/>
          <w:lang w:eastAsia="en-US"/>
        </w:rPr>
      </w:pPr>
      <w:r w:rsidRPr="00261F5B">
        <w:rPr>
          <w:rFonts w:ascii="Arial" w:eastAsiaTheme="minorHAnsi" w:hAnsi="Arial" w:cs="Arial"/>
          <w:b/>
          <w:color w:val="0000FF"/>
          <w:sz w:val="24"/>
          <w:szCs w:val="24"/>
          <w:lang w:eastAsia="en-US"/>
        </w:rPr>
        <w:t>Possibilità di utilizzare ½ punto a forfait come previsto dal regolamento</w:t>
      </w:r>
      <w:r w:rsidRPr="00261F5B">
        <w:rPr>
          <w:rFonts w:ascii="Arial" w:eastAsiaTheme="minorHAnsi" w:hAnsi="Arial" w:cs="Arial"/>
          <w:b/>
          <w:color w:val="0000FF"/>
          <w:sz w:val="24"/>
          <w:szCs w:val="24"/>
          <w:lang w:eastAsia="en-US"/>
        </w:rPr>
        <w:br/>
      </w:r>
      <w:r w:rsidRPr="00261F5B">
        <w:rPr>
          <w:rFonts w:ascii="Arial" w:eastAsiaTheme="minorHAnsi" w:hAnsi="Arial" w:cs="Arial"/>
          <w:color w:val="0000FF"/>
          <w:sz w:val="24"/>
          <w:szCs w:val="24"/>
          <w:lang w:eastAsia="en-US"/>
        </w:rPr>
        <w:t xml:space="preserve">Misure e procedure di contenimento COVID-19 secondo le norme vigenti al momento del torneo.                                                 </w:t>
      </w:r>
    </w:p>
    <w:p w14:paraId="48EEE955" w14:textId="77777777" w:rsidR="00AC31F2" w:rsidRPr="00993E9E" w:rsidRDefault="00AC31F2" w:rsidP="00AC31F2">
      <w:pPr>
        <w:spacing w:after="109" w:line="249" w:lineRule="auto"/>
        <w:ind w:left="3535" w:firstLine="5"/>
        <w:jc w:val="both"/>
        <w:rPr>
          <w:rFonts w:ascii="Segoe UI" w:eastAsiaTheme="minorHAnsi" w:hAnsi="Segoe UI" w:cs="Segoe UI"/>
          <w:color w:val="0066FF"/>
          <w:sz w:val="24"/>
          <w:szCs w:val="24"/>
          <w:lang w:eastAsia="en-US"/>
        </w:rPr>
      </w:pPr>
      <w:r w:rsidRPr="00261F5B">
        <w:rPr>
          <w:rFonts w:ascii="Arial" w:eastAsia="Segoe UI" w:hAnsi="Arial" w:cs="Arial"/>
          <w:color w:val="0000FF"/>
        </w:rPr>
        <w:t xml:space="preserve"> </w:t>
      </w:r>
      <w:r w:rsidRPr="00261F5B">
        <w:rPr>
          <w:rFonts w:ascii="Arial" w:eastAsia="Arial" w:hAnsi="Arial" w:cs="Arial"/>
          <w:color w:val="0000FF"/>
        </w:rPr>
        <w:t xml:space="preserve">telefono   </w:t>
      </w:r>
      <w:r w:rsidRPr="00261F5B">
        <w:rPr>
          <w:rFonts w:ascii="Arial" w:eastAsia="Arial" w:hAnsi="Arial" w:cs="Arial"/>
          <w:i/>
          <w:color w:val="0000FF"/>
        </w:rPr>
        <w:t>335 790 1450</w:t>
      </w:r>
      <w:r w:rsidRPr="00261F5B">
        <w:rPr>
          <w:rFonts w:ascii="Arial" w:eastAsia="Arial" w:hAnsi="Arial" w:cs="Arial"/>
          <w:color w:val="0000FF"/>
        </w:rPr>
        <w:t xml:space="preserve">        </w:t>
      </w:r>
      <w:r w:rsidRPr="00E21376">
        <w:rPr>
          <w:rFonts w:ascii="Arial" w:eastAsia="Arial" w:hAnsi="Arial" w:cs="Arial"/>
          <w:color w:val="0066FF"/>
        </w:rPr>
        <w:t xml:space="preserve">mail   </w:t>
      </w:r>
      <w:r w:rsidRPr="00E21376">
        <w:rPr>
          <w:rFonts w:ascii="Arial" w:eastAsia="Arial" w:hAnsi="Arial" w:cs="Arial"/>
          <w:i/>
          <w:color w:val="0066FF"/>
        </w:rPr>
        <w:t>circoloalfieri@gmail.com</w:t>
      </w:r>
    </w:p>
    <w:p w14:paraId="55668682" w14:textId="77777777" w:rsidR="00AC31F2" w:rsidRDefault="00AC31F2" w:rsidP="003F006F">
      <w:pPr>
        <w:spacing w:after="357" w:line="240" w:lineRule="auto"/>
        <w:contextualSpacing/>
        <w:rPr>
          <w:color w:val="0000FF"/>
          <w:sz w:val="24"/>
          <w:szCs w:val="24"/>
        </w:rPr>
      </w:pPr>
    </w:p>
    <w:p w14:paraId="2C63584D" w14:textId="77777777" w:rsidR="00AC31F2" w:rsidRDefault="00AC31F2" w:rsidP="003F006F">
      <w:pPr>
        <w:spacing w:after="357" w:line="240" w:lineRule="auto"/>
        <w:contextualSpacing/>
        <w:rPr>
          <w:color w:val="0000FF"/>
          <w:sz w:val="24"/>
          <w:szCs w:val="24"/>
        </w:rPr>
      </w:pPr>
    </w:p>
    <w:sectPr w:rsidR="00AC31F2" w:rsidSect="00AC31F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F501" w14:textId="77777777" w:rsidR="0077314A" w:rsidRDefault="0077314A" w:rsidP="00AD4984">
      <w:pPr>
        <w:spacing w:after="0" w:line="240" w:lineRule="auto"/>
      </w:pPr>
      <w:r>
        <w:separator/>
      </w:r>
    </w:p>
  </w:endnote>
  <w:endnote w:type="continuationSeparator" w:id="0">
    <w:p w14:paraId="5B62158D" w14:textId="77777777" w:rsidR="0077314A" w:rsidRDefault="0077314A" w:rsidP="00AD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E92F" w14:textId="77777777" w:rsidR="0077314A" w:rsidRDefault="0077314A" w:rsidP="00AD4984">
      <w:pPr>
        <w:spacing w:after="0" w:line="240" w:lineRule="auto"/>
      </w:pPr>
      <w:r>
        <w:separator/>
      </w:r>
    </w:p>
  </w:footnote>
  <w:footnote w:type="continuationSeparator" w:id="0">
    <w:p w14:paraId="16246B81" w14:textId="77777777" w:rsidR="0077314A" w:rsidRDefault="0077314A" w:rsidP="00AD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696"/>
    <w:multiLevelType w:val="hybridMultilevel"/>
    <w:tmpl w:val="D12AADE2"/>
    <w:lvl w:ilvl="0" w:tplc="0410000B">
      <w:start w:val="1"/>
      <w:numFmt w:val="bullet"/>
      <w:lvlText w:val=""/>
      <w:lvlJc w:val="left"/>
      <w:pPr>
        <w:ind w:left="36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430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69E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A9B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001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A9C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43D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493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89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01DD0"/>
    <w:multiLevelType w:val="hybridMultilevel"/>
    <w:tmpl w:val="D13A4C92"/>
    <w:lvl w:ilvl="0" w:tplc="D28AA86A">
      <w:start w:val="1"/>
      <w:numFmt w:val="bullet"/>
      <w:lvlText w:val="➢"/>
      <w:lvlJc w:val="left"/>
      <w:pPr>
        <w:ind w:left="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430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69E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A9B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001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A9C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43D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493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89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136158">
    <w:abstractNumId w:val="1"/>
  </w:num>
  <w:num w:numId="2" w16cid:durableId="98385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93190"/>
    <w:rsid w:val="00194DBF"/>
    <w:rsid w:val="00224C2B"/>
    <w:rsid w:val="00231EB1"/>
    <w:rsid w:val="00276634"/>
    <w:rsid w:val="00295F5E"/>
    <w:rsid w:val="00323680"/>
    <w:rsid w:val="003F006F"/>
    <w:rsid w:val="004D5667"/>
    <w:rsid w:val="0054567C"/>
    <w:rsid w:val="00572B77"/>
    <w:rsid w:val="005A03EE"/>
    <w:rsid w:val="005D015B"/>
    <w:rsid w:val="005F6725"/>
    <w:rsid w:val="00644184"/>
    <w:rsid w:val="006C3C3F"/>
    <w:rsid w:val="006F3332"/>
    <w:rsid w:val="00707697"/>
    <w:rsid w:val="0077314A"/>
    <w:rsid w:val="00781D2E"/>
    <w:rsid w:val="007C3628"/>
    <w:rsid w:val="007F1C10"/>
    <w:rsid w:val="00823C8D"/>
    <w:rsid w:val="0085243E"/>
    <w:rsid w:val="0089660C"/>
    <w:rsid w:val="008D50BB"/>
    <w:rsid w:val="00973397"/>
    <w:rsid w:val="009F771F"/>
    <w:rsid w:val="00A20275"/>
    <w:rsid w:val="00A67C1C"/>
    <w:rsid w:val="00AC31F2"/>
    <w:rsid w:val="00AD4984"/>
    <w:rsid w:val="00B921B6"/>
    <w:rsid w:val="00C11F50"/>
    <w:rsid w:val="00C13838"/>
    <w:rsid w:val="00C96A87"/>
    <w:rsid w:val="00CB3D34"/>
    <w:rsid w:val="00CE4775"/>
    <w:rsid w:val="00D075D2"/>
    <w:rsid w:val="00D21BED"/>
    <w:rsid w:val="00D57D67"/>
    <w:rsid w:val="00DB4DB7"/>
    <w:rsid w:val="00DC2549"/>
    <w:rsid w:val="00DC6070"/>
    <w:rsid w:val="00DD66A6"/>
    <w:rsid w:val="00E117F2"/>
    <w:rsid w:val="00E13A97"/>
    <w:rsid w:val="00E21054"/>
    <w:rsid w:val="00E87C70"/>
    <w:rsid w:val="00F32EA5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0BF6"/>
  <w15:docId w15:val="{9EBF9F16-F40C-4117-B3BD-2842270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Calibri" w:eastAsia="Calibri" w:hAnsi="Calibri" w:cs="Calibri"/>
      <w:color w:val="2D60EF"/>
      <w:sz w:val="5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4"/>
      <w:jc w:val="center"/>
      <w:outlineLvl w:val="1"/>
    </w:pPr>
    <w:rPr>
      <w:rFonts w:ascii="Calibri" w:eastAsia="Calibri" w:hAnsi="Calibri" w:cs="Calibri"/>
      <w:color w:val="2D60EF"/>
      <w:sz w:val="3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193"/>
      <w:ind w:left="3" w:right="348"/>
      <w:jc w:val="right"/>
      <w:outlineLvl w:val="2"/>
    </w:pPr>
    <w:rPr>
      <w:rFonts w:ascii="Bahnschrift" w:eastAsia="Bahnschrift" w:hAnsi="Bahnschrift" w:cs="Bahnschrift"/>
      <w:b/>
      <w:color w:val="2D60EF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ahnschrift" w:eastAsia="Bahnschrift" w:hAnsi="Bahnschrift" w:cs="Bahnschrift"/>
      <w:b/>
      <w:color w:val="2D60EF"/>
      <w:sz w:val="3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2D60EF"/>
      <w:sz w:val="3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2D60EF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81D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628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36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4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98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4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9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Ravera</dc:creator>
  <cp:lastModifiedBy>Caterina</cp:lastModifiedBy>
  <cp:revision>24</cp:revision>
  <cp:lastPrinted>2024-11-15T19:27:00Z</cp:lastPrinted>
  <dcterms:created xsi:type="dcterms:W3CDTF">2023-08-31T13:06:00Z</dcterms:created>
  <dcterms:modified xsi:type="dcterms:W3CDTF">2024-12-20T18:10:00Z</dcterms:modified>
</cp:coreProperties>
</file>